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CB3337">
        <w:t xml:space="preserve">(процедура </w:t>
      </w:r>
      <w:r w:rsidR="00210CA6" w:rsidRPr="00210CA6">
        <w:t>21000011480000000</w:t>
      </w:r>
      <w:r w:rsidR="00FE6259">
        <w:t>603</w:t>
      </w:r>
      <w:r w:rsidR="00210CA6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FE6259">
        <w:rPr>
          <w:sz w:val="24"/>
          <w:lang w:val="ru-RU"/>
        </w:rPr>
        <w:t>19</w:t>
      </w:r>
      <w:r>
        <w:rPr>
          <w:sz w:val="24"/>
          <w:lang w:val="ru-RU"/>
        </w:rPr>
        <w:t xml:space="preserve">» </w:t>
      </w:r>
      <w:r w:rsidR="00FE6259">
        <w:rPr>
          <w:sz w:val="24"/>
          <w:lang w:val="ru-RU"/>
        </w:rPr>
        <w:t xml:space="preserve">января </w:t>
      </w:r>
      <w:r>
        <w:rPr>
          <w:sz w:val="24"/>
          <w:lang w:val="ru-RU"/>
        </w:rPr>
        <w:t>202</w:t>
      </w:r>
      <w:r w:rsidR="00FE6259">
        <w:rPr>
          <w:sz w:val="24"/>
          <w:lang w:val="ru-RU"/>
        </w:rPr>
        <w:t>6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467DB3">
        <w:rPr>
          <w:sz w:val="24"/>
          <w:lang w:val="ru-RU"/>
        </w:rPr>
        <w:t>1</w:t>
      </w:r>
      <w:r w:rsidR="00FE6259">
        <w:rPr>
          <w:sz w:val="24"/>
          <w:lang w:val="ru-RU"/>
        </w:rPr>
        <w:t>9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0"/>
        <w:gridCol w:w="2935"/>
        <w:gridCol w:w="6178"/>
      </w:tblGrid>
      <w:tr w:rsidR="00A13931" w:rsidRPr="00FE6259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>Адрес электронной площадки в информационно-телекоммуникационной сети «Интернет», на которой проводится аукцион</w:t>
            </w:r>
            <w:r w:rsidR="00765301">
              <w:rPr>
                <w:color w:val="000000"/>
                <w:lang w:val="ru-RU"/>
              </w:rPr>
              <w:t>: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FE6259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C808A0" w:rsidRPr="00FE6259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bookmarkStart w:id="0" w:name="_Hlk214551757"/>
            <w:r w:rsidRPr="003F57A1">
              <w:rPr>
                <w:lang w:val="ru-RU"/>
              </w:rPr>
              <w:t>2.1.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765301" w:rsidRPr="00765301" w:rsidRDefault="00765301" w:rsidP="00765301">
            <w:pPr>
              <w:ind w:firstLine="332"/>
              <w:jc w:val="both"/>
              <w:rPr>
                <w:lang w:val="ru-RU"/>
              </w:rPr>
            </w:pPr>
            <w:r w:rsidRPr="00765301">
              <w:rPr>
                <w:lang w:val="ru-RU"/>
              </w:rPr>
              <w:t>Комнаты 34, 35 (согласно выписке из ЕГРОКС от 31.03.2005) нежилого помещения с кадастровым номером 24:58:0303014:224, этаж 6, расположенного по адресу: Российская Федерация, Красноярский край, ЗАТО Железногорск, г. Железногорск, ул. Ленина, д. 39, пом. 12.</w:t>
            </w:r>
          </w:p>
          <w:p w:rsidR="00765301" w:rsidRDefault="00765301" w:rsidP="00765301">
            <w:pPr>
              <w:autoSpaceDE w:val="0"/>
              <w:autoSpaceDN w:val="0"/>
              <w:ind w:firstLine="332"/>
              <w:jc w:val="both"/>
              <w:rPr>
                <w:lang w:val="ru-RU"/>
              </w:rPr>
            </w:pPr>
            <w:r w:rsidRPr="00765301">
              <w:rPr>
                <w:lang w:val="ru-RU"/>
              </w:rPr>
              <w:t xml:space="preserve">Общая площадь объекта: 31,8 </w:t>
            </w:r>
            <w:proofErr w:type="spellStart"/>
            <w:r w:rsidRPr="00765301">
              <w:rPr>
                <w:lang w:val="ru-RU"/>
              </w:rPr>
              <w:t>кв.м</w:t>
            </w:r>
            <w:proofErr w:type="spellEnd"/>
            <w:r w:rsidRPr="00765301">
              <w:rPr>
                <w:lang w:val="ru-RU"/>
              </w:rPr>
              <w:t>.</w:t>
            </w:r>
          </w:p>
          <w:p w:rsidR="00C808A0" w:rsidRPr="00C808A0" w:rsidRDefault="00C808A0" w:rsidP="00E5160A">
            <w:pPr>
              <w:autoSpaceDE w:val="0"/>
              <w:autoSpaceDN w:val="0"/>
              <w:ind w:firstLine="33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Технические характеристики объекта:</w:t>
            </w:r>
          </w:p>
          <w:p w:rsidR="00E5160A" w:rsidRPr="00E5160A" w:rsidRDefault="00E5160A" w:rsidP="00E5160A">
            <w:pPr>
              <w:autoSpaceDE w:val="0"/>
              <w:autoSpaceDN w:val="0"/>
              <w:ind w:firstLine="332"/>
              <w:jc w:val="both"/>
              <w:rPr>
                <w:lang w:val="ru-RU"/>
              </w:rPr>
            </w:pPr>
            <w:r w:rsidRPr="00E5160A">
              <w:rPr>
                <w:lang w:val="ru-RU"/>
              </w:rPr>
              <w:t>Помещение расположено на шестом этаже нежилого здания. Вход в комнату осуществляется из коридора общего пользования. Здание оборудовано центральными системами канализации, холодного водоснабжения, отопления, электроснабжения. Сан. узлы общего пользования - на этаже.</w:t>
            </w:r>
          </w:p>
          <w:p w:rsidR="00C808A0" w:rsidRPr="00C808A0" w:rsidRDefault="00C808A0" w:rsidP="00765301">
            <w:pPr>
              <w:autoSpaceDE w:val="0"/>
              <w:autoSpaceDN w:val="0"/>
              <w:ind w:firstLine="33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 в информационно-телекоммуникационной сети «Интернет» в разделе Аренда имущества/Аукционы/2025.</w:t>
            </w:r>
          </w:p>
          <w:p w:rsidR="00C808A0" w:rsidRPr="00C808A0" w:rsidRDefault="00C808A0" w:rsidP="00765301">
            <w:pPr>
              <w:autoSpaceDE w:val="0"/>
              <w:autoSpaceDN w:val="0"/>
              <w:ind w:firstLine="33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Объект внесен в перечень муниципального имущества свободного от прав третьих лиц (за исключением права </w:t>
            </w:r>
            <w:r w:rsidRPr="00C808A0">
              <w:rPr>
                <w:lang w:val="ru-RU"/>
              </w:rPr>
              <w:lastRenderedPageBreak/>
              <w:t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808A0" w:rsidRPr="002D254A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lastRenderedPageBreak/>
              <w:t>2.2.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2D254A">
              <w:rPr>
                <w:lang w:val="ru-RU"/>
              </w:rPr>
              <w:t>кв.м</w:t>
            </w:r>
            <w:proofErr w:type="spellEnd"/>
            <w:r w:rsidRPr="002D254A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highlight w:val="yellow"/>
              </w:rPr>
            </w:pPr>
            <w:r w:rsidRPr="00C808A0">
              <w:t>2</w:t>
            </w:r>
            <w:r w:rsidR="00E5160A">
              <w:rPr>
                <w:lang w:val="ru-RU"/>
              </w:rPr>
              <w:t>02</w:t>
            </w:r>
            <w:r w:rsidRPr="00C808A0">
              <w:t xml:space="preserve"> (</w:t>
            </w:r>
            <w:proofErr w:type="spellStart"/>
            <w:r w:rsidRPr="00C808A0">
              <w:t>двести</w:t>
            </w:r>
            <w:proofErr w:type="spellEnd"/>
            <w:r w:rsidRPr="00C808A0">
              <w:t xml:space="preserve"> </w:t>
            </w:r>
            <w:proofErr w:type="spellStart"/>
            <w:r w:rsidRPr="00C808A0">
              <w:t>два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рубл</w:t>
            </w:r>
            <w:proofErr w:type="spellEnd"/>
            <w:r w:rsidR="00E5160A">
              <w:rPr>
                <w:lang w:val="ru-RU"/>
              </w:rPr>
              <w:t>я</w:t>
            </w:r>
            <w:r w:rsidRPr="00C808A0">
              <w:t xml:space="preserve"> 00 </w:t>
            </w:r>
            <w:proofErr w:type="spellStart"/>
            <w:r w:rsidRPr="00C808A0">
              <w:t>копеек</w:t>
            </w:r>
            <w:proofErr w:type="spellEnd"/>
          </w:p>
        </w:tc>
      </w:tr>
      <w:tr w:rsidR="00C808A0" w:rsidRPr="00FE6259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E5160A" w:rsidRDefault="00E5160A" w:rsidP="00C808A0">
            <w:pPr>
              <w:autoSpaceDE w:val="0"/>
              <w:autoSpaceDN w:val="0"/>
              <w:ind w:firstLine="22"/>
              <w:jc w:val="both"/>
              <w:rPr>
                <w:highlight w:val="yellow"/>
                <w:lang w:val="ru-RU"/>
              </w:rPr>
            </w:pPr>
            <w:r w:rsidRPr="00E5160A">
              <w:rPr>
                <w:lang w:val="ru-RU"/>
              </w:rPr>
              <w:t>6 423 (шесть тысяч четыреста двадцать три) рубля 60 копеек</w:t>
            </w:r>
          </w:p>
        </w:tc>
      </w:tr>
      <w:tr w:rsidR="00C808A0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proofErr w:type="spellStart"/>
            <w:r w:rsidRPr="00C808A0">
              <w:t>Административно</w:t>
            </w:r>
            <w:proofErr w:type="spellEnd"/>
            <w:r w:rsidR="00E5160A">
              <w:rPr>
                <w:lang w:val="ru-RU"/>
              </w:rPr>
              <w:t xml:space="preserve"> - </w:t>
            </w:r>
            <w:proofErr w:type="spellStart"/>
            <w:r w:rsidRPr="00C808A0">
              <w:t>бытовое</w:t>
            </w:r>
            <w:proofErr w:type="spellEnd"/>
          </w:p>
        </w:tc>
      </w:tr>
      <w:tr w:rsidR="00C808A0" w:rsidRPr="00FE6259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C808A0" w:rsidRPr="00E5160A" w:rsidRDefault="00E5160A" w:rsidP="00C808A0">
            <w:pPr>
              <w:ind w:firstLine="22"/>
              <w:jc w:val="both"/>
              <w:rPr>
                <w:lang w:val="ru-RU"/>
              </w:rPr>
            </w:pPr>
            <w:r w:rsidRPr="00E5160A">
              <w:rPr>
                <w:lang w:val="ru-RU"/>
              </w:rPr>
              <w:t>321 (триста двадцать один) рубль 18 копеек</w:t>
            </w:r>
          </w:p>
        </w:tc>
      </w:tr>
      <w:tr w:rsidR="00C808A0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jc w:val="both"/>
            </w:pPr>
            <w:r w:rsidRPr="00C808A0">
              <w:t>5 (</w:t>
            </w:r>
            <w:proofErr w:type="spellStart"/>
            <w:r w:rsidRPr="00C808A0">
              <w:t>пять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лет</w:t>
            </w:r>
            <w:proofErr w:type="spellEnd"/>
          </w:p>
        </w:tc>
      </w:tr>
      <w:tr w:rsidR="00C808A0" w:rsidRPr="00FE6259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C808A0" w:rsidRPr="00C808A0" w:rsidRDefault="00E5160A" w:rsidP="00C808A0">
            <w:pPr>
              <w:tabs>
                <w:tab w:val="left" w:pos="3045"/>
              </w:tabs>
              <w:jc w:val="both"/>
              <w:rPr>
                <w:highlight w:val="yellow"/>
                <w:lang w:val="ru-RU"/>
              </w:rPr>
            </w:pPr>
            <w:r w:rsidRPr="00E5160A">
              <w:rPr>
                <w:lang w:val="ru-RU"/>
              </w:rPr>
              <w:t>6 423 (шесть тысяч четыреста двадцать три) рубля 60 копеек</w:t>
            </w:r>
          </w:p>
        </w:tc>
      </w:tr>
      <w:bookmarkEnd w:id="0"/>
      <w:tr w:rsidR="00C808A0" w:rsidRPr="00FE6259" w:rsidTr="00C808A0">
        <w:tc>
          <w:tcPr>
            <w:tcW w:w="815" w:type="dxa"/>
          </w:tcPr>
          <w:p w:rsidR="00C808A0" w:rsidRPr="006A5B61" w:rsidRDefault="00C808A0" w:rsidP="00E4784E">
            <w:pPr>
              <w:rPr>
                <w:lang w:val="ru-RU"/>
              </w:rPr>
            </w:pPr>
            <w:r w:rsidRPr="006A5B61">
              <w:rPr>
                <w:lang w:val="ru-RU"/>
              </w:rPr>
              <w:t>3.</w:t>
            </w:r>
          </w:p>
        </w:tc>
        <w:tc>
          <w:tcPr>
            <w:tcW w:w="2971" w:type="dxa"/>
          </w:tcPr>
          <w:p w:rsidR="00C808A0" w:rsidRPr="006A5B61" w:rsidRDefault="00C808A0" w:rsidP="00E4784E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C808A0" w:rsidRPr="006A5B61" w:rsidRDefault="00C808A0" w:rsidP="00E4784E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C808A0" w:rsidRPr="006A5B61" w:rsidRDefault="00C808A0" w:rsidP="00E4784E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C808A0" w:rsidRPr="006A5B61" w:rsidRDefault="00C808A0" w:rsidP="00E4784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C808A0" w:rsidRPr="006A5B61" w:rsidRDefault="00C808A0" w:rsidP="00E4784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C808A0" w:rsidRPr="006A5B61" w:rsidRDefault="00C808A0" w:rsidP="00E4784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C808A0" w:rsidRPr="006A5B61" w:rsidRDefault="00C808A0" w:rsidP="00E4784E">
            <w:pPr>
              <w:ind w:firstLine="317"/>
              <w:rPr>
                <w:lang w:val="ru-RU"/>
              </w:rPr>
            </w:pPr>
          </w:p>
          <w:p w:rsidR="00C808A0" w:rsidRPr="006A5B61" w:rsidRDefault="00C808A0" w:rsidP="00E4784E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окончания срока подачи заявок: </w:t>
            </w:r>
          </w:p>
          <w:p w:rsidR="00C808A0" w:rsidRPr="009000EB" w:rsidRDefault="00C808A0" w:rsidP="00E4784E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E5160A">
              <w:rPr>
                <w:b/>
                <w:lang w:val="ru-RU"/>
              </w:rPr>
              <w:t>14</w:t>
            </w:r>
            <w:r w:rsidRPr="009000EB">
              <w:rPr>
                <w:b/>
                <w:lang w:val="ru-RU"/>
              </w:rPr>
              <w:t xml:space="preserve">» </w:t>
            </w:r>
            <w:r w:rsidR="00E5160A">
              <w:rPr>
                <w:b/>
                <w:lang w:val="ru-RU"/>
              </w:rPr>
              <w:t xml:space="preserve">января </w:t>
            </w:r>
            <w:r w:rsidRPr="009000EB">
              <w:rPr>
                <w:b/>
                <w:lang w:val="ru-RU"/>
              </w:rPr>
              <w:t>202</w:t>
            </w:r>
            <w:r w:rsidR="00E5160A">
              <w:rPr>
                <w:b/>
                <w:lang w:val="ru-RU"/>
              </w:rPr>
              <w:t>6</w:t>
            </w:r>
            <w:r w:rsidRPr="009000EB">
              <w:rPr>
                <w:b/>
                <w:lang w:val="ru-RU"/>
              </w:rPr>
              <w:t xml:space="preserve"> в 17 час. 00 мин. (время местное)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0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 xml:space="preserve"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</w:t>
            </w:r>
            <w:r w:rsidRPr="00CF0173">
              <w:rPr>
                <w:sz w:val="20"/>
                <w:shd w:val="clear" w:color="auto" w:fill="FFFFFF"/>
              </w:rPr>
              <w:lastRenderedPageBreak/>
              <w:t>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A55C19">
              <w:rPr>
                <w:lang w:val="ru-RU"/>
              </w:rPr>
              <w:t>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4C77C0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4C77C0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D821E0" w:rsidP="00923E57">
            <w:pPr>
              <w:jc w:val="both"/>
              <w:rPr>
                <w:lang w:val="ru-RU"/>
              </w:rPr>
            </w:pPr>
            <w:r w:rsidRPr="006A5B61">
              <w:rPr>
                <w:bCs/>
                <w:lang w:val="ru-RU"/>
              </w:rPr>
              <w:t xml:space="preserve"> «</w:t>
            </w:r>
            <w:r w:rsidR="002711D0">
              <w:rPr>
                <w:bCs/>
                <w:lang w:val="ru-RU"/>
              </w:rPr>
              <w:t>15</w:t>
            </w:r>
            <w:r w:rsidRPr="006A5B61">
              <w:rPr>
                <w:bCs/>
                <w:lang w:val="ru-RU"/>
              </w:rPr>
              <w:t xml:space="preserve">» </w:t>
            </w:r>
            <w:r w:rsidR="002711D0">
              <w:rPr>
                <w:bCs/>
                <w:lang w:val="ru-RU"/>
              </w:rPr>
              <w:t>января</w:t>
            </w:r>
            <w:r w:rsidR="00923E57">
              <w:rPr>
                <w:bCs/>
                <w:lang w:val="ru-RU"/>
              </w:rPr>
              <w:t xml:space="preserve"> </w:t>
            </w:r>
            <w:r w:rsidRPr="006A5B61">
              <w:rPr>
                <w:bCs/>
                <w:lang w:val="ru-RU"/>
              </w:rPr>
              <w:t>202</w:t>
            </w:r>
            <w:r w:rsidR="002711D0">
              <w:rPr>
                <w:bCs/>
                <w:lang w:val="ru-RU"/>
              </w:rPr>
              <w:t>6</w:t>
            </w:r>
            <w:r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Pr="006A5B61">
              <w:rPr>
                <w:lang w:val="ru-RU"/>
              </w:rPr>
              <w:t>.00 (время местное).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353" w:type="dxa"/>
          </w:tcPr>
          <w:p w:rsidR="00A13931" w:rsidRPr="006A5B61" w:rsidRDefault="0007357F" w:rsidP="00923E57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2711D0">
              <w:rPr>
                <w:lang w:val="ru-RU"/>
              </w:rPr>
              <w:t>19</w:t>
            </w:r>
            <w:r w:rsidRPr="006A5B61">
              <w:rPr>
                <w:lang w:val="ru-RU"/>
              </w:rPr>
              <w:t xml:space="preserve">» </w:t>
            </w:r>
            <w:r w:rsidR="002711D0">
              <w:rPr>
                <w:lang w:val="ru-RU"/>
              </w:rPr>
              <w:t>января 2026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C808A0" w:rsidRDefault="0007357F" w:rsidP="00C808A0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r w:rsidR="00C808A0" w:rsidRPr="0067659F">
              <w:rPr>
                <w:lang w:val="ru-RU"/>
              </w:rPr>
              <w:t>арендуемого объекта,</w:t>
            </w:r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</w:t>
            </w:r>
            <w:r w:rsidRPr="0067659F">
              <w:rPr>
                <w:lang w:val="ru-RU"/>
              </w:rPr>
              <w:lastRenderedPageBreak/>
              <w:t xml:space="preserve">выставляется счет к возмещению расходов арендодателя </w:t>
            </w:r>
            <w:r w:rsidR="00694978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  <w:p w:rsidR="00C808A0" w:rsidRDefault="00C808A0" w:rsidP="00C808A0">
            <w:pPr>
              <w:ind w:firstLine="317"/>
              <w:jc w:val="both"/>
              <w:rPr>
                <w:lang w:val="ru-RU"/>
              </w:rPr>
            </w:pPr>
          </w:p>
          <w:p w:rsidR="00694978" w:rsidRPr="0007357F" w:rsidRDefault="00694978" w:rsidP="00694978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 xml:space="preserve">Арендная плата </w:t>
            </w:r>
            <w:r>
              <w:rPr>
                <w:lang w:val="ru-RU"/>
              </w:rPr>
              <w:t>за пользованием земельным участком вно</w:t>
            </w:r>
            <w:r w:rsidRPr="0007357F">
              <w:rPr>
                <w:lang w:val="ru-RU"/>
              </w:rPr>
              <w:t>сится арендатором еже</w:t>
            </w:r>
            <w:r>
              <w:rPr>
                <w:lang w:val="ru-RU"/>
              </w:rPr>
              <w:t>квартально</w:t>
            </w:r>
            <w:r w:rsidRPr="0007357F">
              <w:rPr>
                <w:lang w:val="ru-RU"/>
              </w:rPr>
              <w:t xml:space="preserve"> не позднее </w:t>
            </w:r>
            <w:r>
              <w:rPr>
                <w:lang w:val="ru-RU"/>
              </w:rPr>
              <w:t>20</w:t>
            </w:r>
            <w:r w:rsidRPr="0007357F">
              <w:rPr>
                <w:lang w:val="ru-RU"/>
              </w:rPr>
              <w:t xml:space="preserve"> числа </w:t>
            </w:r>
            <w:r>
              <w:rPr>
                <w:lang w:val="ru-RU"/>
              </w:rPr>
              <w:t>последнего месяца текущего квартала</w:t>
            </w:r>
            <w:r w:rsidRPr="0007357F">
              <w:rPr>
                <w:lang w:val="ru-RU"/>
              </w:rPr>
              <w:t>, по реквизитам, указанным в договоре аренды.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 проведения аукциона.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аукционе.</w:t>
            </w:r>
          </w:p>
        </w:tc>
      </w:tr>
      <w:tr w:rsidR="00A13931" w:rsidRPr="00FE6259" w:rsidTr="002C4B9C">
        <w:tc>
          <w:tcPr>
            <w:tcW w:w="815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53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C41288" w:rsidRDefault="00C41288" w:rsidP="002C793B">
      <w:pPr>
        <w:rPr>
          <w:szCs w:val="24"/>
          <w:lang w:val="ru-RU"/>
        </w:rPr>
      </w:pPr>
      <w:bookmarkStart w:id="1" w:name="_GoBack"/>
      <w:bookmarkEnd w:id="1"/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BF2" w:rsidRDefault="00C42BF2">
      <w:r>
        <w:separator/>
      </w:r>
    </w:p>
  </w:endnote>
  <w:endnote w:type="continuationSeparator" w:id="0">
    <w:p w:rsidR="00C42BF2" w:rsidRDefault="00C4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BF2" w:rsidRDefault="00C42BF2">
      <w:r>
        <w:separator/>
      </w:r>
    </w:p>
  </w:footnote>
  <w:footnote w:type="continuationSeparator" w:id="0">
    <w:p w:rsidR="00C42BF2" w:rsidRDefault="00C4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40CD2"/>
    <w:rsid w:val="0004173F"/>
    <w:rsid w:val="00046451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11D0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0B34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67DB3"/>
    <w:rsid w:val="00480732"/>
    <w:rsid w:val="004875BA"/>
    <w:rsid w:val="0049422C"/>
    <w:rsid w:val="004943EA"/>
    <w:rsid w:val="004A06DC"/>
    <w:rsid w:val="004A4618"/>
    <w:rsid w:val="004A6DBD"/>
    <w:rsid w:val="004A6F96"/>
    <w:rsid w:val="004B0035"/>
    <w:rsid w:val="004B15E4"/>
    <w:rsid w:val="004B5081"/>
    <w:rsid w:val="004C63A0"/>
    <w:rsid w:val="004C77C0"/>
    <w:rsid w:val="004C7D0A"/>
    <w:rsid w:val="004D221D"/>
    <w:rsid w:val="004D2F59"/>
    <w:rsid w:val="004D3152"/>
    <w:rsid w:val="004D62F3"/>
    <w:rsid w:val="004E18C2"/>
    <w:rsid w:val="004E5C0D"/>
    <w:rsid w:val="004E7287"/>
    <w:rsid w:val="004F1030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775E7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6B2D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3E46"/>
    <w:rsid w:val="00685EA7"/>
    <w:rsid w:val="00685F37"/>
    <w:rsid w:val="006869CC"/>
    <w:rsid w:val="00686C35"/>
    <w:rsid w:val="006870D8"/>
    <w:rsid w:val="00687B3C"/>
    <w:rsid w:val="006900BE"/>
    <w:rsid w:val="0069107B"/>
    <w:rsid w:val="00694978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389C"/>
    <w:rsid w:val="0076443D"/>
    <w:rsid w:val="00765301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4E8C"/>
    <w:rsid w:val="007F77DA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52FA"/>
    <w:rsid w:val="00B26D67"/>
    <w:rsid w:val="00B2778E"/>
    <w:rsid w:val="00B3494E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55428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1AD0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288"/>
    <w:rsid w:val="00C419B6"/>
    <w:rsid w:val="00C42BF2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74C12"/>
    <w:rsid w:val="00C8048B"/>
    <w:rsid w:val="00C808A0"/>
    <w:rsid w:val="00C82B9B"/>
    <w:rsid w:val="00C8366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4784E"/>
    <w:rsid w:val="00E5160A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6084"/>
    <w:rsid w:val="00EC74A5"/>
    <w:rsid w:val="00ED2A97"/>
    <w:rsid w:val="00ED4EC2"/>
    <w:rsid w:val="00ED530C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2EF"/>
    <w:rsid w:val="00FA4A04"/>
    <w:rsid w:val="00FA5412"/>
    <w:rsid w:val="00FA66CD"/>
    <w:rsid w:val="00FA6E55"/>
    <w:rsid w:val="00FC12E2"/>
    <w:rsid w:val="00FC3252"/>
    <w:rsid w:val="00FC3458"/>
    <w:rsid w:val="00FD6F9E"/>
    <w:rsid w:val="00FE0F42"/>
    <w:rsid w:val="00FE1C59"/>
    <w:rsid w:val="00FE335B"/>
    <w:rsid w:val="00FE6259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EA280"/>
  <w15:docId w15:val="{7B86F1BE-592A-4450-94BC-236C592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7255-FEA1-4AB1-A43C-07FA95C1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11749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2</cp:revision>
  <cp:lastPrinted>2025-11-21T01:52:00Z</cp:lastPrinted>
  <dcterms:created xsi:type="dcterms:W3CDTF">2025-12-10T08:46:00Z</dcterms:created>
  <dcterms:modified xsi:type="dcterms:W3CDTF">2025-12-10T08:46:00Z</dcterms:modified>
</cp:coreProperties>
</file>